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1" w:rsidRPr="00101283" w:rsidRDefault="00C20451" w:rsidP="00A53858">
      <w:pPr>
        <w:bidi w:val="0"/>
        <w:jc w:val="both"/>
        <w:rPr>
          <w:rFonts w:asciiTheme="majorBidi" w:hAnsiTheme="majorBidi" w:cstheme="majorBidi"/>
          <w:sz w:val="40"/>
          <w:szCs w:val="40"/>
          <w:u w:val="single"/>
        </w:rPr>
      </w:pPr>
      <w:r w:rsidRPr="00101283">
        <w:rPr>
          <w:rFonts w:asciiTheme="majorBidi" w:hAnsiTheme="majorBidi" w:cstheme="majorBidi"/>
          <w:sz w:val="40"/>
          <w:szCs w:val="40"/>
          <w:u w:val="single"/>
        </w:rPr>
        <w:t xml:space="preserve">Lecture </w:t>
      </w:r>
      <w:r w:rsidRPr="00101283">
        <w:rPr>
          <w:rFonts w:asciiTheme="majorBidi" w:hAnsiTheme="majorBidi" w:cstheme="majorBidi"/>
          <w:sz w:val="36"/>
          <w:szCs w:val="36"/>
          <w:u w:val="single"/>
        </w:rPr>
        <w:t>No</w:t>
      </w:r>
      <w:r w:rsidRPr="00101283">
        <w:rPr>
          <w:rFonts w:asciiTheme="majorBidi" w:hAnsiTheme="majorBidi" w:cstheme="majorBidi"/>
          <w:sz w:val="40"/>
          <w:szCs w:val="40"/>
          <w:u w:val="single"/>
        </w:rPr>
        <w:t xml:space="preserve">.35 PARASITOLOGY </w:t>
      </w:r>
      <w:r w:rsidRPr="00101283">
        <w:rPr>
          <w:rFonts w:ascii="Script MT Bold" w:hAnsi="Script MT Bold" w:cstheme="majorBidi"/>
          <w:sz w:val="40"/>
          <w:szCs w:val="40"/>
          <w:u w:val="single"/>
        </w:rPr>
        <w:t>DR. Raad H.H.</w:t>
      </w:r>
    </w:p>
    <w:p w:rsidR="00C20451" w:rsidRPr="00101283" w:rsidRDefault="00C20451" w:rsidP="00A53858">
      <w:pPr>
        <w:pStyle w:val="a3"/>
        <w:bidi w:val="0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101283">
        <w:rPr>
          <w:rFonts w:asciiTheme="majorBidi" w:hAnsiTheme="majorBidi" w:cstheme="majorBidi"/>
          <w:b/>
          <w:bCs/>
          <w:sz w:val="36"/>
          <w:szCs w:val="36"/>
          <w:lang w:bidi="ar-IQ"/>
        </w:rPr>
        <w:t>Order Diptera (flies ; mosquitoes ; midges )</w:t>
      </w:r>
    </w:p>
    <w:p w:rsidR="004A5A03" w:rsidRPr="00101283" w:rsidRDefault="004A5A03" w:rsidP="00A5385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b/>
          <w:bCs/>
          <w:sz w:val="28"/>
          <w:szCs w:val="28"/>
          <w:lang w:bidi="ar-IQ"/>
        </w:rPr>
        <w:t>Introduction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01283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4A5A03" w:rsidRPr="00101283" w:rsidRDefault="004A5A03" w:rsidP="00A53858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About 120,000 described species </w:t>
      </w:r>
    </w:p>
    <w:p w:rsidR="004A5A03" w:rsidRPr="00101283" w:rsidRDefault="004A5A03" w:rsidP="00A53858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 pair wings on mesothorax </w:t>
      </w:r>
    </w:p>
    <w:p w:rsidR="004A5A03" w:rsidRPr="00101283" w:rsidRDefault="004A5A03" w:rsidP="00A53858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 pair halteres (balance organs) on metathorax (derived from a reduced pair of wings) </w:t>
      </w:r>
    </w:p>
    <w:p w:rsidR="004A5A03" w:rsidRPr="00101283" w:rsidRDefault="004A5A03" w:rsidP="00A53858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some species have lost wings secondarily </w:t>
      </w:r>
    </w:p>
    <w:p w:rsidR="004A5A03" w:rsidRPr="00101283" w:rsidRDefault="004A5A03" w:rsidP="00A53858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Some taxa (Simulidae, Tabanidae) display </w:t>
      </w:r>
      <w:r w:rsidRPr="0010128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compound eye sexual dimorphism. Females have eyes separated on the top of the head (dichoptic eyes) where the males have no separation (holoptic eyes) </w:t>
      </w:r>
    </w:p>
    <w:p w:rsidR="004A5A03" w:rsidRPr="00786184" w:rsidRDefault="004A5A03" w:rsidP="00A53858">
      <w:pPr>
        <w:pStyle w:val="a3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861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three main groups (Nematocera, Tabanomorpha, Muscomorpha) </w:t>
      </w:r>
    </w:p>
    <w:p w:rsidR="004A5A03" w:rsidRPr="00101283" w:rsidRDefault="004A5A03" w:rsidP="00A53858">
      <w:pPr>
        <w:pStyle w:val="a3"/>
        <w:numPr>
          <w:ilvl w:val="1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suborder: Nematocera </w:t>
      </w:r>
    </w:p>
    <w:p w:rsidR="004A5A03" w:rsidRPr="00101283" w:rsidRDefault="004A5A03" w:rsidP="00A53858">
      <w:pPr>
        <w:pStyle w:val="a3"/>
        <w:numPr>
          <w:ilvl w:val="2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antennae with many segments; many filamentous </w:t>
      </w:r>
    </w:p>
    <w:p w:rsidR="004A5A03" w:rsidRPr="00101283" w:rsidRDefault="004A5A03" w:rsidP="00A53858">
      <w:pPr>
        <w:pStyle w:val="a3"/>
        <w:numPr>
          <w:ilvl w:val="2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wings with many veins </w:t>
      </w:r>
    </w:p>
    <w:p w:rsidR="004A5A03" w:rsidRPr="00101283" w:rsidRDefault="004A5A03" w:rsidP="00A53858">
      <w:pPr>
        <w:pStyle w:val="a3"/>
        <w:numPr>
          <w:ilvl w:val="2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larvae active, with distinct head capsule </w:t>
      </w:r>
    </w:p>
    <w:p w:rsidR="004A5A03" w:rsidRPr="004049FE" w:rsidRDefault="004A5A03" w:rsidP="00A53858">
      <w:pPr>
        <w:pStyle w:val="a3"/>
        <w:numPr>
          <w:ilvl w:val="2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049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pupae often free-swimming, or develop in very moist soils </w:t>
      </w:r>
    </w:p>
    <w:p w:rsidR="004A5A03" w:rsidRPr="00101283" w:rsidRDefault="004A5A03" w:rsidP="00A53858">
      <w:pPr>
        <w:pStyle w:val="a3"/>
        <w:numPr>
          <w:ilvl w:val="2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representative parasitic families </w:t>
      </w:r>
    </w:p>
    <w:p w:rsidR="004A5A03" w:rsidRPr="00101283" w:rsidRDefault="004A5A03" w:rsidP="00A53858">
      <w:pPr>
        <w:pStyle w:val="a3"/>
        <w:numPr>
          <w:ilvl w:val="3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Ceratopogonidae (biting midges) </w:t>
      </w:r>
    </w:p>
    <w:p w:rsidR="004A5A03" w:rsidRPr="00101283" w:rsidRDefault="004A5A03" w:rsidP="00A53858">
      <w:pPr>
        <w:pStyle w:val="a3"/>
        <w:numPr>
          <w:ilvl w:val="3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Culicidae (mosquitos) </w:t>
      </w:r>
    </w:p>
    <w:p w:rsidR="004A5A03" w:rsidRPr="00101283" w:rsidRDefault="004A5A03" w:rsidP="00A53858">
      <w:pPr>
        <w:pStyle w:val="a3"/>
        <w:numPr>
          <w:ilvl w:val="3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Psychodidae (sand flies and moth flies) </w:t>
      </w:r>
    </w:p>
    <w:p w:rsidR="004A5A03" w:rsidRPr="00101283" w:rsidRDefault="004A5A03" w:rsidP="00A53858">
      <w:pPr>
        <w:pStyle w:val="a3"/>
        <w:numPr>
          <w:ilvl w:val="3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Simulidae (blackflies) </w:t>
      </w:r>
    </w:p>
    <w:p w:rsidR="004A5A03" w:rsidRPr="004049FE" w:rsidRDefault="004A5A03" w:rsidP="00A53858">
      <w:pPr>
        <w:pStyle w:val="a3"/>
        <w:numPr>
          <w:ilvl w:val="1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049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suborder: Brachycera </w:t>
      </w:r>
    </w:p>
    <w:p w:rsidR="004A5A03" w:rsidRPr="004049FE" w:rsidRDefault="004A5A03" w:rsidP="00A53858">
      <w:pPr>
        <w:pStyle w:val="a3"/>
        <w:numPr>
          <w:ilvl w:val="2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049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antennae with 3 segments; terminal segment often pointed </w:t>
      </w:r>
    </w:p>
    <w:p w:rsidR="004A5A03" w:rsidRPr="00101283" w:rsidRDefault="004A5A03" w:rsidP="00A53858">
      <w:pPr>
        <w:pStyle w:val="a3"/>
        <w:numPr>
          <w:ilvl w:val="2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wing venation reduced </w:t>
      </w:r>
    </w:p>
    <w:p w:rsidR="004A5A03" w:rsidRPr="00101283" w:rsidRDefault="00DA40F6" w:rsidP="00A53858">
      <w:pPr>
        <w:pStyle w:val="a3"/>
        <w:numPr>
          <w:ilvl w:val="2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236856</wp:posOffset>
            </wp:positionV>
            <wp:extent cx="1524000" cy="1170432"/>
            <wp:effectExtent l="19050" t="0" r="0" b="0"/>
            <wp:wrapNone/>
            <wp:docPr id="3" name="صورة 19" descr="http://www.entomology.umn.edu/museum/projects/Interactive_Keys/Intro_tutorial/125%20px%20thumbs/adults/Sty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ntomology.umn.edu/museum/projects/Interactive_Keys/Intro_tutorial/125%20px%20thumbs/adults/Styla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72" cy="117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A03" w:rsidRPr="00101283">
        <w:rPr>
          <w:rFonts w:asciiTheme="majorBidi" w:hAnsiTheme="majorBidi" w:cstheme="majorBidi"/>
          <w:sz w:val="28"/>
          <w:szCs w:val="28"/>
          <w:lang w:bidi="ar-IQ"/>
        </w:rPr>
        <w:t xml:space="preserve">larvae active and mostly predators; heads often vestigial, incomplete, or retractable </w:t>
      </w:r>
    </w:p>
    <w:p w:rsidR="004A5A03" w:rsidRPr="004049FE" w:rsidRDefault="004A5A03" w:rsidP="00A53858">
      <w:pPr>
        <w:pStyle w:val="a3"/>
        <w:numPr>
          <w:ilvl w:val="2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049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 groups </w:t>
      </w:r>
    </w:p>
    <w:p w:rsidR="004A5A03" w:rsidRPr="004049FE" w:rsidRDefault="0098148E" w:rsidP="00A53858">
      <w:pPr>
        <w:pStyle w:val="a3"/>
        <w:numPr>
          <w:ilvl w:val="3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049FE">
        <w:rPr>
          <w:rFonts w:asciiTheme="majorBidi" w:hAnsiTheme="majorBidi" w:cstheme="majorBidi"/>
          <w:b/>
          <w:bCs/>
          <w:sz w:val="28"/>
          <w:szCs w:val="28"/>
          <w:lang w:bidi="ar-IQ"/>
        </w:rPr>
        <w:t>Infraorder</w:t>
      </w:r>
      <w:r w:rsidR="004A5A03" w:rsidRPr="004049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Tabanomorpha </w:t>
      </w:r>
    </w:p>
    <w:p w:rsidR="004A5A03" w:rsidRPr="00101283" w:rsidRDefault="004A5A03" w:rsidP="00A53858">
      <w:pPr>
        <w:pStyle w:val="a3"/>
        <w:numPr>
          <w:ilvl w:val="4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face bulbous; larval head retractable </w:t>
      </w:r>
    </w:p>
    <w:p w:rsidR="004A5A03" w:rsidRPr="00101283" w:rsidRDefault="004A5A03" w:rsidP="00A53858">
      <w:pPr>
        <w:pStyle w:val="a3"/>
        <w:numPr>
          <w:ilvl w:val="4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includes the families Tabanidae (tabanids) and Rhagionidae (snipe flies) </w:t>
      </w:r>
    </w:p>
    <w:p w:rsidR="004A5A03" w:rsidRPr="004049FE" w:rsidRDefault="0098148E" w:rsidP="00A53858">
      <w:pPr>
        <w:pStyle w:val="a3"/>
        <w:numPr>
          <w:ilvl w:val="3"/>
          <w:numId w:val="5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049FE">
        <w:rPr>
          <w:rFonts w:asciiTheme="majorBidi" w:hAnsiTheme="majorBidi" w:cstheme="majorBidi"/>
          <w:b/>
          <w:bCs/>
          <w:sz w:val="28"/>
          <w:szCs w:val="28"/>
          <w:lang w:bidi="ar-IQ"/>
        </w:rPr>
        <w:t>Infraorder</w:t>
      </w:r>
      <w:r w:rsidR="004A5A03" w:rsidRPr="004049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Muscomorpha (=old suborder Cyclorrhapha) </w:t>
      </w:r>
    </w:p>
    <w:p w:rsidR="004A5A03" w:rsidRPr="00101283" w:rsidRDefault="00611534" w:rsidP="00A53858">
      <w:pPr>
        <w:pStyle w:val="a3"/>
        <w:numPr>
          <w:ilvl w:val="4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202565</wp:posOffset>
            </wp:positionV>
            <wp:extent cx="1493006" cy="752475"/>
            <wp:effectExtent l="19050" t="0" r="0" b="0"/>
            <wp:wrapNone/>
            <wp:docPr id="22" name="صورة 22" descr="http://www.entomology.umn.edu/museum/projects/Interactive_Keys/Intro_tutorial/125%20px%20thumbs/adults/Ari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ntomology.umn.edu/museum/projects/Interactive_Keys/Intro_tutorial/125%20px%20thumbs/adults/Aristat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46" cy="75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A03" w:rsidRPr="00101283">
        <w:rPr>
          <w:rFonts w:asciiTheme="majorBidi" w:hAnsiTheme="majorBidi" w:cstheme="majorBidi"/>
          <w:sz w:val="28"/>
          <w:szCs w:val="28"/>
          <w:lang w:bidi="ar-IQ"/>
        </w:rPr>
        <w:t xml:space="preserve">antennae short, pendulous </w:t>
      </w:r>
    </w:p>
    <w:p w:rsidR="004A5A03" w:rsidRPr="00101283" w:rsidRDefault="004A5A03" w:rsidP="00A53858">
      <w:pPr>
        <w:pStyle w:val="a3"/>
        <w:numPr>
          <w:ilvl w:val="4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large compound eyes </w:t>
      </w:r>
    </w:p>
    <w:p w:rsidR="004A5A03" w:rsidRPr="00101283" w:rsidRDefault="004A5A03" w:rsidP="00A53858">
      <w:pPr>
        <w:pStyle w:val="a3"/>
        <w:numPr>
          <w:ilvl w:val="4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maggots without true head, with 2 posterior spiracles </w:t>
      </w:r>
    </w:p>
    <w:p w:rsidR="004A5A03" w:rsidRPr="00101283" w:rsidRDefault="004A5A03" w:rsidP="00A53858">
      <w:pPr>
        <w:pStyle w:val="a3"/>
        <w:numPr>
          <w:ilvl w:val="4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pupae a puparium, which is a surrounding encasement of hard larval tegumental material </w:t>
      </w:r>
    </w:p>
    <w:p w:rsidR="004A5A03" w:rsidRPr="00101283" w:rsidRDefault="004A5A03" w:rsidP="00A53858">
      <w:pPr>
        <w:pStyle w:val="a3"/>
        <w:numPr>
          <w:ilvl w:val="4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many species in some families may cause myiasis (infection by the maggots); especially in the Calliphoridae, Oestridae, and Sarcophagidae </w:t>
      </w:r>
    </w:p>
    <w:p w:rsidR="004A5A03" w:rsidRPr="00101283" w:rsidRDefault="004A5A03" w:rsidP="00A53858">
      <w:pPr>
        <w:pStyle w:val="a3"/>
        <w:numPr>
          <w:ilvl w:val="5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facultative myiasis (normally free-living maggot can successfully establish parasitism by gaining access to the host accidentally </w:t>
      </w:r>
    </w:p>
    <w:p w:rsidR="004A5A03" w:rsidRPr="00101283" w:rsidRDefault="004A5A03" w:rsidP="00A53858">
      <w:pPr>
        <w:pStyle w:val="a3"/>
        <w:numPr>
          <w:ilvl w:val="5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obligatory myiasis (necessary for completion of the life-cycle) </w:t>
      </w:r>
    </w:p>
    <w:p w:rsidR="004A5A03" w:rsidRPr="00101283" w:rsidRDefault="004A5A03" w:rsidP="00A53858">
      <w:pPr>
        <w:pStyle w:val="a3"/>
        <w:numPr>
          <w:ilvl w:val="5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pseudomyiasis where eggs/larvae ingested and larvae may reside for a time enterically; most common family for this is the Fanniidae and Muscidae </w:t>
      </w:r>
    </w:p>
    <w:p w:rsidR="004A5A03" w:rsidRPr="00101283" w:rsidRDefault="004A5A03" w:rsidP="00A53858">
      <w:pPr>
        <w:pStyle w:val="a3"/>
        <w:numPr>
          <w:ilvl w:val="5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different species may reside in different locations. Many species cutaneous, either ingesting necrotic or live tissues; others may be gastric, urogenital, nasopharyngeal, or ophthalmic </w:t>
      </w:r>
    </w:p>
    <w:p w:rsidR="004A5A03" w:rsidRPr="00101283" w:rsidRDefault="004A5A03" w:rsidP="00A53858">
      <w:pPr>
        <w:pStyle w:val="a3"/>
        <w:numPr>
          <w:ilvl w:val="4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many different families are parasitic; some representative families as below </w:t>
      </w:r>
    </w:p>
    <w:p w:rsidR="004A5A03" w:rsidRPr="00101283" w:rsidRDefault="004A5A03" w:rsidP="00A53858">
      <w:pPr>
        <w:pStyle w:val="a3"/>
        <w:numPr>
          <w:ilvl w:val="5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Calliphoridae (blow flies and screwworms) </w:t>
      </w:r>
    </w:p>
    <w:p w:rsidR="004A5A03" w:rsidRPr="00101283" w:rsidRDefault="004A5A03" w:rsidP="00A53858">
      <w:pPr>
        <w:pStyle w:val="a3"/>
        <w:numPr>
          <w:ilvl w:val="5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Chloropidae (eye gnats) </w:t>
      </w:r>
    </w:p>
    <w:p w:rsidR="004A5A03" w:rsidRPr="00101283" w:rsidRDefault="004A5A03" w:rsidP="00A53858">
      <w:pPr>
        <w:pStyle w:val="a3"/>
        <w:numPr>
          <w:ilvl w:val="5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Fanniidae (latrine and lesser house flies) </w:t>
      </w:r>
    </w:p>
    <w:p w:rsidR="004A5A03" w:rsidRPr="00101283" w:rsidRDefault="004A5A03" w:rsidP="00A53858">
      <w:pPr>
        <w:pStyle w:val="a3"/>
        <w:numPr>
          <w:ilvl w:val="5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Glossinidae (tsetses) </w:t>
      </w:r>
    </w:p>
    <w:p w:rsidR="004A5A03" w:rsidRPr="00101283" w:rsidRDefault="004A5A03" w:rsidP="00A53858">
      <w:pPr>
        <w:pStyle w:val="a3"/>
        <w:numPr>
          <w:ilvl w:val="5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Hippoboscidae (louse flies) </w:t>
      </w:r>
    </w:p>
    <w:p w:rsidR="004A5A03" w:rsidRPr="00101283" w:rsidRDefault="004A5A03" w:rsidP="00A53858">
      <w:pPr>
        <w:pStyle w:val="a3"/>
        <w:numPr>
          <w:ilvl w:val="5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Muscidae (house flies) </w:t>
      </w:r>
    </w:p>
    <w:p w:rsidR="004A5A03" w:rsidRPr="00101283" w:rsidRDefault="004A5A03" w:rsidP="00A53858">
      <w:pPr>
        <w:pStyle w:val="a3"/>
        <w:numPr>
          <w:ilvl w:val="5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Nycteribiidae (bat spider flies) </w:t>
      </w:r>
    </w:p>
    <w:p w:rsidR="004A5A03" w:rsidRPr="00101283" w:rsidRDefault="004A5A03" w:rsidP="00A53858">
      <w:pPr>
        <w:pStyle w:val="a3"/>
        <w:numPr>
          <w:ilvl w:val="5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Oestridae (head maggots, sheep bots, skin bots, heel flies, stomach bots; a number of previous families are now included as subfamilies in this taxon, although there are four main subfamilies) </w:t>
      </w:r>
    </w:p>
    <w:p w:rsidR="004A5A03" w:rsidRPr="00101283" w:rsidRDefault="004A5A03" w:rsidP="00A53858">
      <w:pPr>
        <w:pStyle w:val="a3"/>
        <w:numPr>
          <w:ilvl w:val="6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Cuterebrinae (rodent or skin bots) </w:t>
      </w:r>
    </w:p>
    <w:p w:rsidR="004A5A03" w:rsidRPr="00101283" w:rsidRDefault="004A5A03" w:rsidP="00A53858">
      <w:pPr>
        <w:pStyle w:val="a3"/>
        <w:numPr>
          <w:ilvl w:val="6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Gastrophilinae (stomach bots) </w:t>
      </w:r>
    </w:p>
    <w:p w:rsidR="004A5A03" w:rsidRPr="00101283" w:rsidRDefault="004A5A03" w:rsidP="00A53858">
      <w:pPr>
        <w:pStyle w:val="a3"/>
        <w:numPr>
          <w:ilvl w:val="6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Hypodermatinae (warbles or heel flies) </w:t>
      </w:r>
    </w:p>
    <w:p w:rsidR="004A5A03" w:rsidRPr="00101283" w:rsidRDefault="004A5A03" w:rsidP="00A53858">
      <w:pPr>
        <w:pStyle w:val="a3"/>
        <w:numPr>
          <w:ilvl w:val="6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Oestrinae (nose and pharyngeal bots) </w:t>
      </w:r>
    </w:p>
    <w:p w:rsidR="004A5A03" w:rsidRPr="00101283" w:rsidRDefault="004A5A03" w:rsidP="00A53858">
      <w:pPr>
        <w:pStyle w:val="a3"/>
        <w:numPr>
          <w:ilvl w:val="5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Sarcophagidae (flesh flies) </w:t>
      </w:r>
    </w:p>
    <w:p w:rsidR="004A5A03" w:rsidRPr="00101283" w:rsidRDefault="004A5A03" w:rsidP="00A53858">
      <w:pPr>
        <w:pStyle w:val="a3"/>
        <w:numPr>
          <w:ilvl w:val="5"/>
          <w:numId w:val="6"/>
        </w:numPr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>Streblidae (bat flies)</w:t>
      </w:r>
      <w:r w:rsidRPr="00101283">
        <w:rPr>
          <w:rFonts w:asciiTheme="majorBidi" w:hAnsiTheme="majorBidi" w:cstheme="majorBidi"/>
          <w:sz w:val="36"/>
          <w:szCs w:val="36"/>
          <w:lang w:bidi="ar-IQ"/>
        </w:rPr>
        <w:t xml:space="preserve"> </w:t>
      </w:r>
    </w:p>
    <w:p w:rsidR="002C29B6" w:rsidRPr="00101283" w:rsidRDefault="002C29B6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Pr="00101283" w:rsidRDefault="0064556F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="Verdana" w:hAnsi="Verdana"/>
          <w:noProof/>
          <w:color w:val="333333"/>
        </w:rPr>
        <w:drawing>
          <wp:inline distT="0" distB="0" distL="0" distR="0">
            <wp:extent cx="2918806" cy="1514475"/>
            <wp:effectExtent l="19050" t="0" r="0" b="0"/>
            <wp:docPr id="4" name="صورة 4" descr="Ontogenie der Stubenfli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togenie der Stubenflie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06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13" w:rsidRPr="00101283" w:rsidRDefault="005B564E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119380</wp:posOffset>
            </wp:positionV>
            <wp:extent cx="2933700" cy="2371725"/>
            <wp:effectExtent l="19050" t="0" r="0" b="0"/>
            <wp:wrapNone/>
            <wp:docPr id="26" name="صورة 26" descr="C:\Documents and Settings\raad\My Documents\My Pictures\figure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raad\My Documents\My Pictures\figure_1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E13" w:rsidRPr="0010128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Pr="0010128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Pr="0010128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Pr="0010128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Pr="0010128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Pr="0010128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Pr="0010128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Pr="0010128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Pr="00E606E1" w:rsidRDefault="00E82E13" w:rsidP="00A53858">
      <w:pPr>
        <w:pStyle w:val="a3"/>
        <w:bidi w:val="0"/>
        <w:jc w:val="both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E606E1">
        <w:rPr>
          <w:rFonts w:asciiTheme="majorBidi" w:hAnsiTheme="majorBidi" w:cstheme="majorBidi"/>
          <w:b/>
          <w:bCs/>
          <w:sz w:val="36"/>
          <w:szCs w:val="36"/>
          <w:lang w:bidi="ar-IQ"/>
        </w:rPr>
        <w:lastRenderedPageBreak/>
        <w:t xml:space="preserve">Order: Diptera; </w:t>
      </w:r>
      <w:r w:rsidR="004049FE" w:rsidRPr="00E606E1">
        <w:rPr>
          <w:rFonts w:asciiTheme="majorBidi" w:hAnsiTheme="majorBidi" w:cstheme="majorBidi"/>
          <w:b/>
          <w:bCs/>
          <w:sz w:val="36"/>
          <w:szCs w:val="36"/>
          <w:lang w:bidi="ar-IQ"/>
        </w:rPr>
        <w:t>Suborder</w:t>
      </w:r>
      <w:r w:rsidRPr="00E606E1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: Nematocera </w:t>
      </w:r>
    </w:p>
    <w:p w:rsidR="00E82E13" w:rsidRPr="0010128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Pr="00101283" w:rsidRDefault="00E82E13" w:rsidP="00A53858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antennae with many segments; filamentous </w:t>
      </w:r>
    </w:p>
    <w:p w:rsidR="00E82E13" w:rsidRPr="00101283" w:rsidRDefault="00E82E13" w:rsidP="00A53858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many males have very elaborate (plumose) antennae to detect female pheromones; females tend to have simple antennae </w:t>
      </w:r>
    </w:p>
    <w:p w:rsidR="00E82E13" w:rsidRPr="00101283" w:rsidRDefault="00E82E13" w:rsidP="00A53858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wings have many veins, which is a fairly primative condition </w:t>
      </w:r>
    </w:p>
    <w:p w:rsidR="00E82E13" w:rsidRPr="00101283" w:rsidRDefault="00E82E13" w:rsidP="00A53858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larvae with well-developed head capsule </w:t>
      </w:r>
    </w:p>
    <w:p w:rsidR="00E82E13" w:rsidRPr="00101283" w:rsidRDefault="00E82E13" w:rsidP="00A53858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larvae often quite active and many free-swimming </w:t>
      </w:r>
    </w:p>
    <w:p w:rsidR="00E82E13" w:rsidRPr="00101283" w:rsidRDefault="00E82E13" w:rsidP="00A53858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most species have larvae and pupae that are aquatic or develop in wet soils </w:t>
      </w:r>
    </w:p>
    <w:p w:rsidR="00E82E13" w:rsidRPr="00101283" w:rsidRDefault="00E82E13" w:rsidP="00A53858">
      <w:pPr>
        <w:pStyle w:val="a3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includes mosquitos, sand flies, midges, and black flies </w:t>
      </w:r>
    </w:p>
    <w:p w:rsidR="00E82E13" w:rsidRPr="0010128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E82E13" w:rsidRPr="004049FE" w:rsidRDefault="00E82E13" w:rsidP="00A53858">
      <w:pPr>
        <w:pStyle w:val="a3"/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049FE">
        <w:rPr>
          <w:rFonts w:asciiTheme="majorBidi" w:hAnsiTheme="majorBidi" w:cstheme="majorBidi"/>
          <w:b/>
          <w:bCs/>
          <w:sz w:val="32"/>
          <w:szCs w:val="32"/>
          <w:lang w:bidi="ar-IQ"/>
        </w:rPr>
        <w:t>FAMILY: Simulidae (black flies)</w:t>
      </w:r>
      <w:r w:rsidRPr="004049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over 1,720 named species and about 26 genera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small flies, generally dark although some species lighter in color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mainly temperate or subarctic; many exceptions however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most species with hump-back appearance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antennae with 11 segments, without hairs; ocelli absent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wings wide, and have well developed anterior veins but poor venation elsewhere in wing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females with serrated mandibles used to cut skin; females also feed on nectar; males with reduced mouthparts and feed solely on nectar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Large pair of compound eyes </w:t>
      </w:r>
    </w:p>
    <w:p w:rsidR="00E82E13" w:rsidRPr="00101283" w:rsidRDefault="00E82E13" w:rsidP="00A53858">
      <w:pPr>
        <w:pStyle w:val="a3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Females dichoptic (eyes separated on top of head) </w:t>
      </w:r>
    </w:p>
    <w:p w:rsidR="00E82E13" w:rsidRPr="00101283" w:rsidRDefault="00E82E13" w:rsidP="00A53858">
      <w:pPr>
        <w:pStyle w:val="a3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Males holoptic (eyes touch on top of head); males also with larger lenses on upper portion of eye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life-cycle of typical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Simulium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 sp. </w:t>
      </w:r>
    </w:p>
    <w:p w:rsidR="00E82E13" w:rsidRPr="00101283" w:rsidRDefault="00E82E13" w:rsidP="00A53858">
      <w:pPr>
        <w:pStyle w:val="a3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females require blood meal for proper ovarian development </w:t>
      </w:r>
    </w:p>
    <w:p w:rsidR="00E82E13" w:rsidRPr="00101283" w:rsidRDefault="00E82E13" w:rsidP="00A53858">
      <w:pPr>
        <w:pStyle w:val="a3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females enter water and oviposit submerged; 150-800 eggs per oviposition </w:t>
      </w:r>
    </w:p>
    <w:p w:rsidR="00E82E13" w:rsidRPr="00101283" w:rsidRDefault="00E82E13" w:rsidP="00A53858">
      <w:pPr>
        <w:pStyle w:val="a3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eggs layed in flowing, well oxygenated waters </w:t>
      </w:r>
    </w:p>
    <w:p w:rsidR="00E82E13" w:rsidRPr="00101283" w:rsidRDefault="00E82E13" w:rsidP="00A53858">
      <w:pPr>
        <w:pStyle w:val="a3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larvae hatch 1-4 days; attach by a posterior disclike sucker ("anal sucker" or "posterior circlet") to a silken mat it produces and hangs downstream and filter feeds using fanlike projections around mouth </w:t>
      </w:r>
    </w:p>
    <w:p w:rsidR="00E82E13" w:rsidRPr="00101283" w:rsidRDefault="00E82E13" w:rsidP="00A53858">
      <w:pPr>
        <w:pStyle w:val="a3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6-9 larval instars </w:t>
      </w:r>
    </w:p>
    <w:p w:rsidR="00E82E13" w:rsidRPr="00101283" w:rsidRDefault="00E82E13" w:rsidP="00A53858">
      <w:pPr>
        <w:pStyle w:val="a3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spins cocoon and transforms into pupa </w:t>
      </w:r>
    </w:p>
    <w:p w:rsidR="00E82E13" w:rsidRPr="00101283" w:rsidRDefault="00E82E13" w:rsidP="00A53858">
      <w:pPr>
        <w:pStyle w:val="a3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in a 2-6 days to several weeks, the adult emerges </w:t>
      </w:r>
    </w:p>
    <w:p w:rsidR="00E82E13" w:rsidRPr="00101283" w:rsidRDefault="00E82E13" w:rsidP="00A53858">
      <w:pPr>
        <w:pStyle w:val="a3"/>
        <w:numPr>
          <w:ilvl w:val="1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copulation in flight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some species are important pests of livestock and wildlife, and large numbers can kill their hosts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vectors of some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Onchocerca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 spp. (i.e.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Onchocerca gutterosa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 infecting bovids;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Onchocerca volvulus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 infecting humans)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vectors of some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Leukocytozoon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 spp. (i.e.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Leukocytozoon simondi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 infecting anseriform birds is transmitted by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Simulium rugglesi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;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Leukocytozoon smithi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 infecting turkeys is transmitted by several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Simulium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 spp.)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representative genera include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Cnephia, Prosimulim, Simulium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82E13" w:rsidRPr="00101283" w:rsidRDefault="00E82E13" w:rsidP="00A53858">
      <w:pPr>
        <w:pStyle w:val="a3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The primary pests are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Simulium meridionale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S. vittatum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 (complex) and, to a lesser extent, </w:t>
      </w:r>
      <w:r w:rsidRPr="00101283">
        <w:rPr>
          <w:rFonts w:asciiTheme="majorBidi" w:hAnsiTheme="majorBidi" w:cstheme="majorBidi"/>
          <w:i/>
          <w:iCs/>
          <w:sz w:val="28"/>
          <w:szCs w:val="28"/>
          <w:lang w:bidi="ar-IQ"/>
        </w:rPr>
        <w:t>S. johannseni</w:t>
      </w:r>
      <w:r w:rsidRPr="00101283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C20451" w:rsidRPr="00101283" w:rsidRDefault="00C20451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Pr="0010128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4049FE" w:rsidRPr="00101283" w:rsidRDefault="004049FE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Pr="004049FE" w:rsidRDefault="00E82E13" w:rsidP="00A53858">
      <w:p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049F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FAMILY: Culicidae (mosquitos) </w:t>
      </w:r>
    </w:p>
    <w:p w:rsidR="00E82E13" w:rsidRPr="00101283" w:rsidRDefault="00E82E13" w:rsidP="00A53858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Over 3,500 described species </w:t>
      </w:r>
    </w:p>
    <w:p w:rsidR="00E82E13" w:rsidRPr="00101283" w:rsidRDefault="00E82E13" w:rsidP="00A53858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some host specific whereas others more generalists </w:t>
      </w:r>
    </w:p>
    <w:p w:rsidR="00E82E13" w:rsidRPr="00101283" w:rsidRDefault="00E82E13" w:rsidP="00A53858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slender wings with scales on the wings </w:t>
      </w:r>
    </w:p>
    <w:p w:rsidR="00E82E13" w:rsidRPr="00101283" w:rsidRDefault="00E82E13" w:rsidP="00A53858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elongate proboscis where labium encloses elongated mandibles, maxillae, hypopharynx, and labrum/epipharynx; inserted into dermis and used to imbibe blood; males feed on nectar and cannot suck blood </w:t>
      </w:r>
    </w:p>
    <w:p w:rsidR="00E82E13" w:rsidRPr="004049FE" w:rsidRDefault="00E82E13" w:rsidP="00A53858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049F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antennae long, with 14-15 segments </w:t>
      </w:r>
    </w:p>
    <w:p w:rsidR="00E82E13" w:rsidRPr="00101283" w:rsidRDefault="00E82E13" w:rsidP="00A53858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males have plumose antennae to detect pheromones; females have simple antennae </w:t>
      </w:r>
    </w:p>
    <w:p w:rsidR="00E82E13" w:rsidRPr="00101283" w:rsidRDefault="00E82E13" w:rsidP="00A53858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long slender legs </w:t>
      </w:r>
    </w:p>
    <w:p w:rsidR="00E82E13" w:rsidRPr="00101283" w:rsidRDefault="00E82E13" w:rsidP="00A53858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Presence of numerous appressed scales on thorax, legs, abdomen, and wing veins; fringe scales along posterior margin of wings </w:t>
      </w:r>
    </w:p>
    <w:p w:rsidR="00E82E13" w:rsidRPr="00101283" w:rsidRDefault="00E82E13" w:rsidP="00A53858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typical life-cycle 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mating occurs shortly after emergence from pupae 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females usually mate once, and store sperm in spermatheca 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females of most species require blood meal for maturation of eggs in ovary. Eggs develop over several-many hours 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female lays eggs (oviposition); may be laid in water in rafts, or individually or in small numbers in water or soil; depends upon species 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females may take 1-2 more blood meals, with egg maturation and oviposition after each feeding 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eggs hatch either soon or, in other species, following flooding or snow melt 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larvae are termed wigglers and occur in water </w:t>
      </w:r>
    </w:p>
    <w:p w:rsidR="00E82E13" w:rsidRPr="00101283" w:rsidRDefault="00E82E13" w:rsidP="00A53858">
      <w:pPr>
        <w:numPr>
          <w:ilvl w:val="2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some with a siphon (breathing tube at posterior end) </w:t>
      </w:r>
    </w:p>
    <w:p w:rsidR="00E82E13" w:rsidRPr="00101283" w:rsidRDefault="00E82E13" w:rsidP="00A53858">
      <w:pPr>
        <w:numPr>
          <w:ilvl w:val="2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well developed head </w:t>
      </w:r>
    </w:p>
    <w:p w:rsidR="00E82E13" w:rsidRPr="00101283" w:rsidRDefault="00E82E13" w:rsidP="00A53858">
      <w:pPr>
        <w:numPr>
          <w:ilvl w:val="2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compound eyes </w:t>
      </w:r>
    </w:p>
    <w:p w:rsidR="00E82E13" w:rsidRPr="00101283" w:rsidRDefault="00E82E13" w:rsidP="00A53858">
      <w:pPr>
        <w:numPr>
          <w:ilvl w:val="2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>4 larval instars; most filter feeders although some predators on other insects\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pupate; pupae termed tumblers and periodically stick breathing tubes from thorax (trumpets) above water; tumble to bottom if detect disturbance 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after 2-3 days, adult emerges 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females typically live 1-2 weeks in tropical areas, and 3-4 weeks in temperate areas; males shorter lived </w:t>
      </w:r>
    </w:p>
    <w:p w:rsidR="00E82E13" w:rsidRPr="00101283" w:rsidRDefault="00E82E13" w:rsidP="00A53858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vectors of some important diseases 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i/>
          <w:iCs/>
          <w:sz w:val="28"/>
          <w:szCs w:val="28"/>
        </w:rPr>
        <w:t>Plasmodium</w:t>
      </w: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 spp. (malaria) transmitted by </w:t>
      </w:r>
      <w:r w:rsidRPr="00101283">
        <w:rPr>
          <w:rFonts w:asciiTheme="majorBidi" w:eastAsia="Times New Roman" w:hAnsiTheme="majorBidi" w:cstheme="majorBidi"/>
          <w:i/>
          <w:iCs/>
          <w:sz w:val="28"/>
          <w:szCs w:val="28"/>
        </w:rPr>
        <w:t>Anopholes</w:t>
      </w: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 spp. 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Some filarids transmitted by mosquitos </w:t>
      </w:r>
    </w:p>
    <w:p w:rsidR="00E82E13" w:rsidRPr="00101283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Arboviruses like avian pox, yellow fever, dengue, various types of encephalitis </w:t>
      </w:r>
    </w:p>
    <w:p w:rsidR="00E82E13" w:rsidRPr="00514769" w:rsidRDefault="00E82E13" w:rsidP="00A53858">
      <w:pPr>
        <w:numPr>
          <w:ilvl w:val="0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1476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Three subfamilies </w:t>
      </w:r>
    </w:p>
    <w:p w:rsidR="00E82E13" w:rsidRPr="00514769" w:rsidRDefault="00E82E13" w:rsidP="00A53858">
      <w:pPr>
        <w:numPr>
          <w:ilvl w:val="1"/>
          <w:numId w:val="10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1476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Subfamily: Toxorhynchitinae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>One genus (</w:t>
      </w:r>
      <w:r w:rsidRPr="00101283">
        <w:rPr>
          <w:rFonts w:asciiTheme="majorBidi" w:eastAsia="Times New Roman" w:hAnsiTheme="majorBidi" w:cstheme="majorBidi"/>
          <w:i/>
          <w:iCs/>
          <w:sz w:val="28"/>
          <w:szCs w:val="28"/>
        </w:rPr>
        <w:t>Toxorhynchites</w:t>
      </w: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) with about 75 spp. Although mainly tropical, a few species occur within North America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Adults large, ca 2 cm long and colorful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Proboscis curves backwards; incapable of piercing skin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Larvae large and predatory; often dark reddish </w:t>
      </w:r>
    </w:p>
    <w:p w:rsidR="00E82E13" w:rsidRPr="00514769" w:rsidRDefault="00E82E13" w:rsidP="00A53858">
      <w:pPr>
        <w:numPr>
          <w:ilvl w:val="1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1476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Subfamily: Culicinae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Eggs usually elongate or ovoid; some have ends drawn out into terminal filament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Larvae with siphon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Larvae hang upside down at angle from water surface, with siphon touching water surface (except for two genera which insert siphon into aquatic plants for respiration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Pupae with long, fairly cylindroid trumpets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Adults rest with body parallel to substrate surface, and with proboscis not in line with rest of body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Wing veins solid, brown or black in color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Palps without pale rings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Palps of females shorter than proboscis; palps of males about as long as proboscis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Male palps not swollen anteriorly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About 38 genera (depending upon the author) and 2,700 named spp.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Genera </w:t>
      </w:r>
      <w:r w:rsidR="00514769">
        <w:rPr>
          <w:rFonts w:asciiTheme="majorBidi" w:eastAsia="Times New Roman" w:hAnsiTheme="majorBidi" w:cstheme="majorBidi"/>
          <w:sz w:val="28"/>
          <w:szCs w:val="28"/>
        </w:rPr>
        <w:t>:</w:t>
      </w: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E82E13" w:rsidRPr="00101283" w:rsidRDefault="00E82E13" w:rsidP="00A53858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i/>
          <w:iCs/>
          <w:sz w:val="28"/>
          <w:szCs w:val="28"/>
        </w:rPr>
        <w:t>Aedes</w:t>
      </w: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 (ca 4 spp. in the U.S.) </w:t>
      </w:r>
    </w:p>
    <w:p w:rsidR="00E82E13" w:rsidRPr="00101283" w:rsidRDefault="00E82E13" w:rsidP="00A53858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i/>
          <w:iCs/>
          <w:sz w:val="28"/>
          <w:szCs w:val="28"/>
        </w:rPr>
        <w:t>Culex</w:t>
      </w: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 (ca 29 spp. in the U.S.) </w:t>
      </w:r>
    </w:p>
    <w:p w:rsidR="00E82E13" w:rsidRPr="00514769" w:rsidRDefault="00E82E13" w:rsidP="00A53858">
      <w:pPr>
        <w:numPr>
          <w:ilvl w:val="1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1476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Subfamily: Anophelinae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Eggs typically laid singly on water surface; typically boat-shaped and with lateral floats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Siphon absent; larvae lies parallel to water surface and feeds on surface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Pupae with short, conical trumpets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Adults of most species rest with bodies at angle to substrate, with proboscis and body in straight line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Generally light and dark blots of scales on wing veins (i.e. spotted wings)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Palps dark and often with pale rings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Palps of both males and females about as long as proboscis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Male palps expanded at ends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Most species nocturnal, or feed in evening or early morning </w:t>
      </w:r>
    </w:p>
    <w:p w:rsidR="00E82E13" w:rsidRPr="00101283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Molecular evidence suggests a South American origin to this subfamily, and that this group arose in the Mesozoic </w:t>
      </w:r>
    </w:p>
    <w:p w:rsidR="00E82E13" w:rsidRPr="00514769" w:rsidRDefault="00E82E13" w:rsidP="00A53858">
      <w:pPr>
        <w:numPr>
          <w:ilvl w:val="2"/>
          <w:numId w:val="11"/>
        </w:numPr>
        <w:bidi w:val="0"/>
        <w:spacing w:before="100" w:beforeAutospacing="1" w:after="100" w:afterAutospacing="1" w:line="240" w:lineRule="auto"/>
        <w:ind w:left="2160" w:hanging="360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1476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Only three genera known </w:t>
      </w:r>
    </w:p>
    <w:p w:rsidR="00E82E13" w:rsidRPr="00101283" w:rsidRDefault="00E82E13" w:rsidP="00A53858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i/>
          <w:iCs/>
          <w:sz w:val="28"/>
          <w:szCs w:val="28"/>
        </w:rPr>
        <w:t>Anopheles</w:t>
      </w: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 with ca 440 spp. At least 22 spp. </w:t>
      </w:r>
    </w:p>
    <w:p w:rsidR="00E82E13" w:rsidRPr="00101283" w:rsidRDefault="00E82E13" w:rsidP="00A53858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i/>
          <w:iCs/>
          <w:sz w:val="28"/>
          <w:szCs w:val="28"/>
        </w:rPr>
        <w:t>Bironella</w:t>
      </w: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 with ca 8 spp. (Australasian; does not occur in North America) </w:t>
      </w:r>
    </w:p>
    <w:p w:rsidR="00E82E13" w:rsidRPr="00101283" w:rsidRDefault="00E82E13" w:rsidP="00A53858">
      <w:pPr>
        <w:numPr>
          <w:ilvl w:val="3"/>
          <w:numId w:val="11"/>
        </w:numPr>
        <w:bidi w:val="0"/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101283">
        <w:rPr>
          <w:rFonts w:asciiTheme="majorBidi" w:eastAsia="Times New Roman" w:hAnsiTheme="majorBidi" w:cstheme="majorBidi"/>
          <w:i/>
          <w:iCs/>
          <w:sz w:val="28"/>
          <w:szCs w:val="28"/>
        </w:rPr>
        <w:t>Chagasia</w:t>
      </w:r>
      <w:r w:rsidRPr="00101283">
        <w:rPr>
          <w:rFonts w:asciiTheme="majorBidi" w:eastAsia="Times New Roman" w:hAnsiTheme="majorBidi" w:cstheme="majorBidi"/>
          <w:sz w:val="28"/>
          <w:szCs w:val="28"/>
        </w:rPr>
        <w:t xml:space="preserve"> with ca 4 pp. (Neotropical; does not occur in North America) </w:t>
      </w:r>
    </w:p>
    <w:p w:rsidR="00E82E13" w:rsidRPr="0010128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E82E13" w:rsidRDefault="00E82E13" w:rsidP="00A53858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58053E" w:rsidRPr="00101283" w:rsidRDefault="0058053E" w:rsidP="0058053E">
      <w:pPr>
        <w:pStyle w:val="a3"/>
        <w:bidi w:val="0"/>
        <w:jc w:val="both"/>
        <w:rPr>
          <w:rFonts w:asciiTheme="majorBidi" w:hAnsiTheme="majorBidi" w:cstheme="majorBidi"/>
          <w:sz w:val="36"/>
          <w:szCs w:val="36"/>
          <w:lang w:bidi="ar-IQ"/>
        </w:rPr>
      </w:pPr>
    </w:p>
    <w:p w:rsidR="00C20451" w:rsidRPr="002D6341" w:rsidRDefault="00C20451" w:rsidP="00A53858">
      <w:pPr>
        <w:pStyle w:val="a3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D6341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Family Culicidae  " Mosquitoes "</w:t>
      </w:r>
      <w:r w:rsidR="00E606E1" w:rsidRPr="002D634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14769" w:rsidRPr="002D6341">
        <w:rPr>
          <w:rFonts w:asciiTheme="majorBidi" w:hAnsiTheme="majorBidi" w:cstheme="majorBidi"/>
          <w:b/>
          <w:bCs/>
          <w:sz w:val="28"/>
          <w:szCs w:val="28"/>
          <w:lang w:bidi="ar-IQ"/>
        </w:rPr>
        <w:t>vet. and med. Importance:</w:t>
      </w:r>
    </w:p>
    <w:p w:rsidR="00C20451" w:rsidRPr="00101283" w:rsidRDefault="00C20451" w:rsidP="00A53858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101283">
        <w:rPr>
          <w:rFonts w:asciiTheme="majorBidi" w:hAnsiTheme="majorBidi" w:cstheme="majorBidi"/>
          <w:sz w:val="28"/>
          <w:szCs w:val="28"/>
          <w:lang w:bidi="ar-IQ"/>
        </w:rPr>
        <w:t>The family has 3 genera of medically importance due to feed on human 's blood &amp; transmit diseases agents such as Plasmodium  causing "Malaria".</w:t>
      </w:r>
    </w:p>
    <w:tbl>
      <w:tblPr>
        <w:tblStyle w:val="a4"/>
        <w:tblW w:w="8946" w:type="dxa"/>
        <w:tblLook w:val="04A0"/>
      </w:tblPr>
      <w:tblGrid>
        <w:gridCol w:w="1328"/>
        <w:gridCol w:w="2470"/>
        <w:gridCol w:w="2880"/>
        <w:gridCol w:w="2268"/>
      </w:tblGrid>
      <w:tr w:rsidR="00C20451" w:rsidRPr="00101283" w:rsidTr="00532304">
        <w:tc>
          <w:tcPr>
            <w:tcW w:w="1328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stage</w:t>
            </w:r>
          </w:p>
        </w:tc>
        <w:tc>
          <w:tcPr>
            <w:tcW w:w="2470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Anopheles</w:t>
            </w:r>
          </w:p>
        </w:tc>
        <w:tc>
          <w:tcPr>
            <w:tcW w:w="2880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Culex</w:t>
            </w:r>
          </w:p>
        </w:tc>
        <w:tc>
          <w:tcPr>
            <w:tcW w:w="2268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Aedes</w:t>
            </w:r>
          </w:p>
        </w:tc>
      </w:tr>
      <w:tr w:rsidR="00C20451" w:rsidRPr="00101283" w:rsidTr="00532304">
        <w:tc>
          <w:tcPr>
            <w:tcW w:w="1328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Egg</w:t>
            </w:r>
          </w:p>
        </w:tc>
        <w:tc>
          <w:tcPr>
            <w:tcW w:w="2470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Single egg laying</w:t>
            </w:r>
          </w:p>
        </w:tc>
        <w:tc>
          <w:tcPr>
            <w:tcW w:w="2880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Batch egg laying</w:t>
            </w:r>
          </w:p>
        </w:tc>
        <w:tc>
          <w:tcPr>
            <w:tcW w:w="2268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Single egg laying</w:t>
            </w:r>
          </w:p>
        </w:tc>
      </w:tr>
      <w:tr w:rsidR="00C20451" w:rsidRPr="00101283" w:rsidTr="00532304">
        <w:tc>
          <w:tcPr>
            <w:tcW w:w="1328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Larva</w:t>
            </w:r>
          </w:p>
        </w:tc>
        <w:tc>
          <w:tcPr>
            <w:tcW w:w="2470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-Resting parallel to water surface.</w:t>
            </w:r>
          </w:p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-Have spiracles for breathing.</w:t>
            </w:r>
          </w:p>
        </w:tc>
        <w:tc>
          <w:tcPr>
            <w:tcW w:w="2880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-Inclined 45▫ on resting in water surface .</w:t>
            </w:r>
          </w:p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-Have Siphon for breathing</w:t>
            </w:r>
          </w:p>
        </w:tc>
        <w:tc>
          <w:tcPr>
            <w:tcW w:w="2268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As in Culex</w:t>
            </w:r>
          </w:p>
        </w:tc>
      </w:tr>
      <w:tr w:rsidR="00C20451" w:rsidRPr="00101283" w:rsidTr="00532304">
        <w:tc>
          <w:tcPr>
            <w:tcW w:w="1328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Adult </w:t>
            </w:r>
          </w:p>
        </w:tc>
        <w:tc>
          <w:tcPr>
            <w:tcW w:w="2470" w:type="dxa"/>
          </w:tcPr>
          <w:p w:rsidR="00C20451" w:rsidRPr="00101283" w:rsidRDefault="00C20451" w:rsidP="00A53858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-Inclined 45▫ on resting places</w:t>
            </w:r>
          </w:p>
        </w:tc>
        <w:tc>
          <w:tcPr>
            <w:tcW w:w="2880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 standing parallel on resting places</w:t>
            </w:r>
          </w:p>
        </w:tc>
        <w:tc>
          <w:tcPr>
            <w:tcW w:w="2268" w:type="dxa"/>
          </w:tcPr>
          <w:p w:rsidR="00C20451" w:rsidRPr="00101283" w:rsidRDefault="00C20451" w:rsidP="00A53858">
            <w:pPr>
              <w:pStyle w:val="a3"/>
              <w:bidi w:val="0"/>
              <w:ind w:left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0128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As in Culex</w:t>
            </w:r>
          </w:p>
        </w:tc>
      </w:tr>
    </w:tbl>
    <w:p w:rsidR="00C20451" w:rsidRPr="00101283" w:rsidRDefault="00C20451" w:rsidP="00A53858">
      <w:pPr>
        <w:pStyle w:val="a3"/>
        <w:bidi w:val="0"/>
        <w:ind w:left="144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tbl>
      <w:tblPr>
        <w:tblW w:w="4573" w:type="pct"/>
        <w:tblInd w:w="72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62"/>
        <w:gridCol w:w="3644"/>
      </w:tblGrid>
      <w:tr w:rsidR="00C20451" w:rsidRPr="00101283" w:rsidTr="00532304">
        <w:tc>
          <w:tcPr>
            <w:tcW w:w="500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20451" w:rsidRPr="00101283" w:rsidRDefault="00C20451" w:rsidP="00A53858">
            <w:pPr>
              <w:bidi w:val="0"/>
              <w:spacing w:after="0" w:line="27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0128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Table: Difference between Culex and Anopheles</w:t>
            </w:r>
          </w:p>
        </w:tc>
      </w:tr>
      <w:tr w:rsidR="00C20451" w:rsidRPr="00101283" w:rsidTr="00532304">
        <w:tc>
          <w:tcPr>
            <w:tcW w:w="26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20451" w:rsidRPr="00101283" w:rsidRDefault="00C20451" w:rsidP="00A53858">
            <w:pPr>
              <w:bidi w:val="0"/>
              <w:spacing w:after="0" w:line="27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0128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Culex</w:t>
            </w:r>
          </w:p>
        </w:tc>
        <w:tc>
          <w:tcPr>
            <w:tcW w:w="239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20451" w:rsidRPr="00101283" w:rsidRDefault="00C20451" w:rsidP="00A53858">
            <w:pPr>
              <w:bidi w:val="0"/>
              <w:spacing w:after="0" w:line="270" w:lineRule="atLeast"/>
              <w:jc w:val="both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01283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Anopheles</w:t>
            </w:r>
          </w:p>
        </w:tc>
      </w:tr>
      <w:tr w:rsidR="00C20451" w:rsidRPr="00101283" w:rsidTr="00532304">
        <w:tc>
          <w:tcPr>
            <w:tcW w:w="500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tbl>
            <w:tblPr>
              <w:tblW w:w="5000" w:type="pct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291"/>
              <w:gridCol w:w="158"/>
              <w:gridCol w:w="4137"/>
            </w:tblGrid>
            <w:tr w:rsidR="00C20451" w:rsidRPr="00101283" w:rsidTr="00532304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Eggs</w:t>
                  </w:r>
                </w:p>
              </w:tc>
            </w:tr>
            <w:tr w:rsidR="00C20451" w:rsidRPr="00101283" w:rsidTr="00532304"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1. Eggs are laid vertically in clusters.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2. Rafts are formed.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3. Egg cigar-shaped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4. Egg without lateral air float.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5. Usually 200-400 eggs in dirty water.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Egg are laid horizontally singly.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Rafts are not formed.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Egg boat-shaped.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Egg with lateral air floats.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usually 40-100 eggs are laid in fresh and clean water.</w:t>
                  </w:r>
                </w:p>
              </w:tc>
            </w:tr>
            <w:tr w:rsidR="00C20451" w:rsidRPr="00101283" w:rsidTr="00532304"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2095500" cy="1257300"/>
                        <wp:effectExtent l="19050" t="0" r="0" b="0"/>
                        <wp:docPr id="13" name="صورة 7" descr="http://www.2classnotes.com/images/12/science/Zoology/Culex_Egg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2classnotes.com/images/12/science/Zoology/Culex_Egg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2095500" cy="1257300"/>
                        <wp:effectExtent l="19050" t="0" r="0" b="0"/>
                        <wp:docPr id="8" name="صورة 8" descr="http://www.2classnotes.com/images/12/science/Zoology/Anopheles_egg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2classnotes.com/images/12/science/Zoology/Anopheles_egg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51" w:rsidRPr="00101283" w:rsidTr="00532304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Larva</w:t>
                  </w:r>
                </w:p>
              </w:tc>
            </w:tr>
            <w:tr w:rsidR="00C20451" w:rsidRPr="00101283" w:rsidTr="00532304"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6. Bottom feeder.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7. The head hangs downwards at an angle with the surface.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8. Without paimate hairs.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9. Long conical respiratory siphon.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Surface feeder.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The head lies horizontally parallel to the surface of water.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With palmate hairs on the abdomen.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Respiratory siphon absent (= exceedingly short)</w:t>
                  </w:r>
                </w:p>
              </w:tc>
            </w:tr>
            <w:tr w:rsidR="00C20451" w:rsidRPr="00101283" w:rsidTr="00532304"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</w:rPr>
                    <w:lastRenderedPageBreak/>
                    <w:drawing>
                      <wp:inline distT="0" distB="0" distL="0" distR="0">
                        <wp:extent cx="2838450" cy="2400300"/>
                        <wp:effectExtent l="19050" t="0" r="0" b="0"/>
                        <wp:docPr id="9" name="صورة 9" descr="http://www.2classnotes.com/images/12/science/Zoology/Culex_Larv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2classnotes.com/images/12/science/Zoology/Culex_Larv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8450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3600450" cy="1362075"/>
                        <wp:effectExtent l="19050" t="0" r="0" b="0"/>
                        <wp:docPr id="10" name="صورة 10" descr="http://www.2classnotes.com/images/12/science/Zoology/Anopheles_Larv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2classnotes.com/images/12/science/Zoology/Anopheles_Larv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51" w:rsidRPr="00101283" w:rsidTr="00532304"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Pupa</w:t>
                  </w:r>
                </w:p>
              </w:tc>
            </w:tr>
            <w:tr w:rsidR="00C20451" w:rsidRPr="00101283" w:rsidTr="00532304"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10. Pupa colorless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11. Respiratory trumpet long.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12. No palmate hairs.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Pupa green in colour.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Respiratory trumpet short.</w:t>
                  </w: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br/>
                    <w:t>With palmate hairs.</w:t>
                  </w:r>
                </w:p>
              </w:tc>
            </w:tr>
            <w:tr w:rsidR="00C20451" w:rsidRPr="00101283" w:rsidTr="00532304"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2619375" cy="2085975"/>
                        <wp:effectExtent l="19050" t="0" r="9525" b="0"/>
                        <wp:docPr id="11" name="صورة 11" descr="http://www.2classnotes.com/images/12/science/Zoology/Culex_Pup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2classnotes.com/images/12/science/Zoology/Culex_Pup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2085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20451" w:rsidRPr="00101283" w:rsidRDefault="00C20451" w:rsidP="00A53858">
                  <w:pPr>
                    <w:bidi w:val="0"/>
                    <w:spacing w:after="0" w:line="270" w:lineRule="atLeast"/>
                    <w:jc w:val="both"/>
                    <w:rPr>
                      <w:rFonts w:ascii="Tahoma" w:eastAsia="Times New Roman" w:hAnsi="Tahoma" w:cs="Tahoma"/>
                      <w:color w:val="333333"/>
                      <w:sz w:val="17"/>
                      <w:szCs w:val="17"/>
                    </w:rPr>
                  </w:pPr>
                  <w:r w:rsidRPr="00101283">
                    <w:rPr>
                      <w:rFonts w:ascii="Tahoma" w:eastAsia="Times New Roman" w:hAnsi="Tahoma" w:cs="Tahoma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2619375" cy="2152650"/>
                        <wp:effectExtent l="19050" t="0" r="9525" b="0"/>
                        <wp:docPr id="12" name="صورة 12" descr="http://www.2classnotes.com/images/12/science/Zoology/Anopheles%20_Pup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2classnotes.com/images/12/science/Zoology/Anopheles%20_Pup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2152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0451" w:rsidRPr="00101283" w:rsidRDefault="00C20451" w:rsidP="00A53858">
            <w:pPr>
              <w:bidi w:val="0"/>
              <w:spacing w:after="0" w:line="270" w:lineRule="atLeast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</w:tbl>
    <w:p w:rsidR="00C20451" w:rsidRPr="00101283" w:rsidRDefault="00C20451" w:rsidP="00A53858">
      <w:pPr>
        <w:jc w:val="both"/>
        <w:rPr>
          <w:rtl/>
          <w:lang w:bidi="ar-IQ"/>
        </w:rPr>
      </w:pPr>
    </w:p>
    <w:p w:rsidR="00C20451" w:rsidRDefault="00C20451" w:rsidP="00386CB9">
      <w:pPr>
        <w:bidi w:val="0"/>
        <w:jc w:val="both"/>
        <w:rPr>
          <w:lang w:bidi="ar-IQ"/>
        </w:rPr>
      </w:pPr>
      <w:r w:rsidRPr="00101283">
        <w:rPr>
          <w:noProof/>
        </w:rPr>
        <w:drawing>
          <wp:inline distT="0" distB="0" distL="0" distR="0">
            <wp:extent cx="5305425" cy="2885307"/>
            <wp:effectExtent l="19050" t="0" r="9525" b="0"/>
            <wp:docPr id="19" name="صورة 19" descr="http://www.2classnotes.com/images/12/science/Zoology/Culux_Anophe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2classnotes.com/images/12/science/Zoology/Culux_Anopheles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90" cy="289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451" w:rsidSect="00C95274">
      <w:footerReference w:type="default" r:id="rId1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48" w:rsidRDefault="00BE0648" w:rsidP="00682813">
      <w:pPr>
        <w:spacing w:after="0" w:line="240" w:lineRule="auto"/>
      </w:pPr>
      <w:r>
        <w:separator/>
      </w:r>
    </w:p>
  </w:endnote>
  <w:endnote w:type="continuationSeparator" w:id="1">
    <w:p w:rsidR="00BE0648" w:rsidRDefault="00BE0648" w:rsidP="0068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526829"/>
      <w:docPartObj>
        <w:docPartGallery w:val="Page Numbers (Bottom of Page)"/>
        <w:docPartUnique/>
      </w:docPartObj>
    </w:sdtPr>
    <w:sdtContent>
      <w:p w:rsidR="00FD7942" w:rsidRDefault="00A02CD9">
        <w:pPr>
          <w:pStyle w:val="a5"/>
          <w:jc w:val="center"/>
        </w:pPr>
        <w:r>
          <w:fldChar w:fldCharType="begin"/>
        </w:r>
        <w:r w:rsidR="00DE70B0">
          <w:instrText xml:space="preserve"> PAGE   \* MERGEFORMAT </w:instrText>
        </w:r>
        <w:r>
          <w:fldChar w:fldCharType="separate"/>
        </w:r>
        <w:r w:rsidR="005B564E" w:rsidRPr="005B564E">
          <w:rPr>
            <w:rFonts w:cs="Calibri"/>
            <w:noProof/>
            <w:rtl/>
            <w:lang w:val="ar-SA"/>
          </w:rPr>
          <w:t>7</w:t>
        </w:r>
        <w:r>
          <w:fldChar w:fldCharType="end"/>
        </w:r>
      </w:p>
    </w:sdtContent>
  </w:sdt>
  <w:p w:rsidR="00FD7942" w:rsidRDefault="00BE06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48" w:rsidRDefault="00BE0648" w:rsidP="00682813">
      <w:pPr>
        <w:spacing w:after="0" w:line="240" w:lineRule="auto"/>
      </w:pPr>
      <w:r>
        <w:separator/>
      </w:r>
    </w:p>
  </w:footnote>
  <w:footnote w:type="continuationSeparator" w:id="1">
    <w:p w:rsidR="00BE0648" w:rsidRDefault="00BE0648" w:rsidP="00682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D1C"/>
    <w:multiLevelType w:val="hybridMultilevel"/>
    <w:tmpl w:val="9E244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4767E"/>
    <w:multiLevelType w:val="multilevel"/>
    <w:tmpl w:val="153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109DE"/>
    <w:multiLevelType w:val="multilevel"/>
    <w:tmpl w:val="7996D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00C47"/>
    <w:multiLevelType w:val="hybridMultilevel"/>
    <w:tmpl w:val="8C36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B40"/>
    <w:multiLevelType w:val="multilevel"/>
    <w:tmpl w:val="3A58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31B5C"/>
    <w:multiLevelType w:val="hybridMultilevel"/>
    <w:tmpl w:val="2230F168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666624D9"/>
    <w:multiLevelType w:val="multilevel"/>
    <w:tmpl w:val="BD2A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80899"/>
    <w:multiLevelType w:val="hybridMultilevel"/>
    <w:tmpl w:val="1D8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lowerLetter"/>
        <w:lvlText w:val="%6."/>
        <w:lvlJc w:val="left"/>
      </w:lvl>
    </w:lvlOverride>
  </w:num>
  <w:num w:numId="7">
    <w:abstractNumId w:val="6"/>
  </w:num>
  <w:num w:numId="8">
    <w:abstractNumId w:val="2"/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1"/>
  </w:num>
  <w:num w:numId="1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451"/>
    <w:rsid w:val="00101283"/>
    <w:rsid w:val="00144D5B"/>
    <w:rsid w:val="001920F6"/>
    <w:rsid w:val="002C29B6"/>
    <w:rsid w:val="002D6341"/>
    <w:rsid w:val="00386CB9"/>
    <w:rsid w:val="004049FE"/>
    <w:rsid w:val="00410CFB"/>
    <w:rsid w:val="00454B0D"/>
    <w:rsid w:val="004A5A03"/>
    <w:rsid w:val="00514769"/>
    <w:rsid w:val="0058053E"/>
    <w:rsid w:val="005B564E"/>
    <w:rsid w:val="00611534"/>
    <w:rsid w:val="0064556F"/>
    <w:rsid w:val="006717E8"/>
    <w:rsid w:val="00682813"/>
    <w:rsid w:val="00707735"/>
    <w:rsid w:val="00750CEF"/>
    <w:rsid w:val="00786184"/>
    <w:rsid w:val="008B59E0"/>
    <w:rsid w:val="0095749F"/>
    <w:rsid w:val="0098148E"/>
    <w:rsid w:val="00A02CD9"/>
    <w:rsid w:val="00A120A3"/>
    <w:rsid w:val="00A12FEC"/>
    <w:rsid w:val="00A53858"/>
    <w:rsid w:val="00AF632C"/>
    <w:rsid w:val="00B42B31"/>
    <w:rsid w:val="00BC3D76"/>
    <w:rsid w:val="00BE0648"/>
    <w:rsid w:val="00C20451"/>
    <w:rsid w:val="00CE0AD2"/>
    <w:rsid w:val="00D35884"/>
    <w:rsid w:val="00DA40F6"/>
    <w:rsid w:val="00DE70B0"/>
    <w:rsid w:val="00E606E1"/>
    <w:rsid w:val="00E82E13"/>
    <w:rsid w:val="00FD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51"/>
    <w:pPr>
      <w:ind w:left="720"/>
      <w:contextualSpacing/>
    </w:pPr>
  </w:style>
  <w:style w:type="table" w:styleId="a4">
    <w:name w:val="Table Grid"/>
    <w:basedOn w:val="a1"/>
    <w:uiPriority w:val="59"/>
    <w:rsid w:val="00C20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C2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5"/>
    <w:uiPriority w:val="99"/>
    <w:rsid w:val="00C20451"/>
  </w:style>
  <w:style w:type="paragraph" w:styleId="a6">
    <w:name w:val="Balloon Text"/>
    <w:basedOn w:val="a"/>
    <w:link w:val="Char0"/>
    <w:uiPriority w:val="99"/>
    <w:semiHidden/>
    <w:unhideWhenUsed/>
    <w:rsid w:val="00C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C204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82E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</dc:creator>
  <cp:keywords/>
  <dc:description/>
  <cp:lastModifiedBy>raad</cp:lastModifiedBy>
  <cp:revision>26</cp:revision>
  <dcterms:created xsi:type="dcterms:W3CDTF">2010-11-11T11:21:00Z</dcterms:created>
  <dcterms:modified xsi:type="dcterms:W3CDTF">2010-11-17T20:36:00Z</dcterms:modified>
</cp:coreProperties>
</file>